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12F6" w14:textId="77777777" w:rsidR="00C20410" w:rsidRPr="00F45C3F" w:rsidRDefault="00C20410" w:rsidP="00C20410">
      <w:pPr>
        <w:rPr>
          <w:color w:val="000000"/>
          <w:spacing w:val="2"/>
          <w:szCs w:val="28"/>
          <w:lang w:val="kk-KZ" w:eastAsia="ru-RU"/>
        </w:rPr>
      </w:pPr>
      <w:r w:rsidRPr="00F45C3F">
        <w:rPr>
          <w:b/>
          <w:bCs/>
          <w:color w:val="000000"/>
          <w:spacing w:val="2"/>
          <w:szCs w:val="28"/>
          <w:lang w:val="kk-KZ" w:eastAsia="ru-RU"/>
        </w:rPr>
        <w:t>Дәріс 2</w:t>
      </w:r>
      <w:r w:rsidRPr="00F45C3F">
        <w:rPr>
          <w:color w:val="000000"/>
          <w:spacing w:val="2"/>
          <w:szCs w:val="28"/>
          <w:lang w:val="kk-KZ" w:eastAsia="ru-RU"/>
        </w:rPr>
        <w:t xml:space="preserve">- </w:t>
      </w:r>
      <w:bookmarkStart w:id="0" w:name="_Hlk81236407"/>
      <w:r w:rsidRPr="00F45C3F">
        <w:rPr>
          <w:color w:val="000000"/>
          <w:spacing w:val="2"/>
          <w:szCs w:val="28"/>
          <w:lang w:val="kk-KZ" w:eastAsia="ru-RU"/>
        </w:rPr>
        <w:t>Жергілікті басқару және өзін-өзі басқарудың құқықтық-нормативтік  заңнамалық қорғалуы</w:t>
      </w:r>
      <w:bookmarkEnd w:id="0"/>
    </w:p>
    <w:p w14:paraId="3A33524A" w14:textId="77777777" w:rsidR="00C20410" w:rsidRPr="00F45C3F" w:rsidRDefault="00C20410" w:rsidP="00C20410">
      <w:pPr>
        <w:rPr>
          <w:b/>
          <w:bCs/>
          <w:szCs w:val="28"/>
          <w:lang w:val="kk-KZ"/>
        </w:rPr>
      </w:pPr>
      <w:r w:rsidRPr="00F45C3F">
        <w:rPr>
          <w:szCs w:val="28"/>
        </w:rPr>
        <w:tab/>
      </w:r>
    </w:p>
    <w:p w14:paraId="5DE8C270" w14:textId="77777777" w:rsidR="00C20410" w:rsidRPr="00F45C3F" w:rsidRDefault="00C20410" w:rsidP="00C20410">
      <w:pPr>
        <w:tabs>
          <w:tab w:val="left" w:pos="1380"/>
        </w:tabs>
        <w:rPr>
          <w:b/>
          <w:bCs/>
          <w:szCs w:val="28"/>
          <w:lang w:val="kk-KZ"/>
        </w:rPr>
      </w:pPr>
      <w:r w:rsidRPr="00F45C3F">
        <w:rPr>
          <w:b/>
          <w:bCs/>
          <w:szCs w:val="28"/>
          <w:lang w:val="kk-KZ"/>
        </w:rPr>
        <w:t>Сұрақтар:</w:t>
      </w:r>
    </w:p>
    <w:p w14:paraId="45782F8F" w14:textId="77777777" w:rsidR="00C20410" w:rsidRPr="00F45C3F" w:rsidRDefault="00C20410" w:rsidP="00C20410">
      <w:pPr>
        <w:tabs>
          <w:tab w:val="left" w:pos="1380"/>
        </w:tabs>
        <w:rPr>
          <w:szCs w:val="28"/>
          <w:lang w:val="kk-KZ"/>
        </w:rPr>
      </w:pPr>
      <w:r w:rsidRPr="00F45C3F">
        <w:rPr>
          <w:szCs w:val="28"/>
          <w:lang w:val="kk-KZ"/>
        </w:rPr>
        <w:t xml:space="preserve">1. ҚР </w:t>
      </w:r>
      <w:r w:rsidRPr="00F45C3F">
        <w:rPr>
          <w:color w:val="000000"/>
          <w:spacing w:val="2"/>
          <w:szCs w:val="28"/>
          <w:lang w:val="kk-KZ" w:eastAsia="ru-RU"/>
        </w:rPr>
        <w:t xml:space="preserve"> жергілікті басқару және өзін-өзі басқарудың құқықтық  мәселелері</w:t>
      </w:r>
    </w:p>
    <w:p w14:paraId="2EC557DE" w14:textId="77777777" w:rsidR="00C20410" w:rsidRPr="00F45C3F" w:rsidRDefault="00C20410" w:rsidP="00C20410">
      <w:pPr>
        <w:tabs>
          <w:tab w:val="left" w:pos="1380"/>
        </w:tabs>
        <w:rPr>
          <w:szCs w:val="28"/>
          <w:lang w:val="kk-KZ"/>
        </w:rPr>
      </w:pPr>
      <w:r w:rsidRPr="00F45C3F">
        <w:rPr>
          <w:szCs w:val="28"/>
          <w:lang w:val="kk-KZ"/>
        </w:rPr>
        <w:t>2. Жергілікті басқару және өзін-өзі басқарудың құқықтық-нормативтік  заңнамалық қорғалуы</w:t>
      </w:r>
    </w:p>
    <w:p w14:paraId="63C8AE19" w14:textId="77777777" w:rsidR="00C20410" w:rsidRPr="00F45C3F" w:rsidRDefault="00C20410" w:rsidP="00C20410">
      <w:pPr>
        <w:rPr>
          <w:color w:val="000000"/>
          <w:spacing w:val="2"/>
          <w:szCs w:val="28"/>
          <w:lang w:val="kk-KZ" w:eastAsia="ru-RU"/>
        </w:rPr>
      </w:pPr>
      <w:r w:rsidRPr="00F45C3F">
        <w:rPr>
          <w:b/>
          <w:bCs/>
          <w:szCs w:val="28"/>
          <w:lang w:val="kk-KZ"/>
        </w:rPr>
        <w:t>Дәрістің мақсаты</w:t>
      </w:r>
      <w:r w:rsidRPr="00F45C3F">
        <w:rPr>
          <w:szCs w:val="28"/>
          <w:lang w:val="kk-KZ"/>
        </w:rPr>
        <w:t xml:space="preserve"> – студенттерге </w:t>
      </w:r>
      <w:r w:rsidRPr="00F45C3F">
        <w:rPr>
          <w:color w:val="000000"/>
          <w:spacing w:val="2"/>
          <w:szCs w:val="28"/>
          <w:lang w:val="kk-KZ" w:eastAsia="ru-RU"/>
        </w:rPr>
        <w:t>жергілікті басқару және өзін-өзі басқарудың құқықтық-нормативтік  заңнамалық негіздерін жан-жақты түсіндіру</w:t>
      </w:r>
    </w:p>
    <w:p w14:paraId="24CBD5BE" w14:textId="77777777" w:rsidR="00C20410" w:rsidRDefault="00C20410" w:rsidP="00C20410">
      <w:pPr>
        <w:spacing w:after="0"/>
        <w:rPr>
          <w:lang w:val="kk-KZ"/>
        </w:rPr>
      </w:pPr>
      <w:r w:rsidRPr="00956F02">
        <w:rPr>
          <w:lang w:val="kk-KZ"/>
        </w:rPr>
        <w:t>ҚР Конституциясы және 23 қаңтар 2001 ж. қабылданған «Қазақстан Республикасындағы жергілікті өзін-өзі басқару туралы» Қазақстан Республикасының заңымен Қазақстандағы жергілікті өзін-өзі басқарудың құқықтық ұйымдастырылуы және қызмет етуінің негізгі қағидаттары бекітілген.</w:t>
      </w:r>
    </w:p>
    <w:p w14:paraId="3AD399A3" w14:textId="77777777" w:rsidR="00C20410" w:rsidRDefault="00C20410" w:rsidP="00C20410">
      <w:pPr>
        <w:spacing w:after="0"/>
        <w:rPr>
          <w:lang w:val="kk-KZ"/>
        </w:rPr>
      </w:pPr>
    </w:p>
    <w:p w14:paraId="62B9E438" w14:textId="77777777" w:rsidR="00C20410" w:rsidRDefault="00C20410" w:rsidP="00C20410">
      <w:pPr>
        <w:spacing w:after="0"/>
        <w:rPr>
          <w:lang w:val="kk-KZ"/>
        </w:rPr>
      </w:pPr>
      <w:r>
        <w:rPr>
          <w:lang w:val="kk-KZ"/>
        </w:rPr>
        <w:t xml:space="preserve">ҚР </w:t>
      </w:r>
      <w:r w:rsidRPr="00917DF4">
        <w:rPr>
          <w:lang w:val="kk-KZ"/>
        </w:rPr>
        <w:t>нормативтік-құқықтық актілердің тізбесі</w:t>
      </w:r>
      <w:r>
        <w:rPr>
          <w:lang w:val="kk-KZ"/>
        </w:rPr>
        <w:t>:</w:t>
      </w:r>
    </w:p>
    <w:p w14:paraId="107528AA" w14:textId="77777777" w:rsidR="00C20410" w:rsidRPr="00917DF4" w:rsidRDefault="00C20410" w:rsidP="00C20410">
      <w:pPr>
        <w:spacing w:after="0"/>
        <w:jc w:val="both"/>
        <w:rPr>
          <w:rFonts w:cs="Times New Roman"/>
          <w:szCs w:val="28"/>
          <w:lang w:val="kk-KZ"/>
        </w:rPr>
      </w:pPr>
    </w:p>
    <w:p w14:paraId="79A5BFF2" w14:textId="77777777" w:rsidR="00C20410" w:rsidRPr="00917DF4" w:rsidRDefault="00C20410" w:rsidP="00C20410">
      <w:pPr>
        <w:spacing w:after="0"/>
        <w:ind w:firstLine="567"/>
        <w:jc w:val="both"/>
        <w:rPr>
          <w:rFonts w:cs="Times New Roman"/>
          <w:szCs w:val="28"/>
          <w:lang w:val="kk-KZ"/>
        </w:rPr>
      </w:pPr>
      <w:r w:rsidRPr="00917DF4">
        <w:rPr>
          <w:rFonts w:cs="Times New Roman"/>
          <w:szCs w:val="28"/>
          <w:lang w:val="kk-KZ"/>
        </w:rPr>
        <w:t>- Қазақстан Республикасы мемлекеттік қызметшілерінің әдеп кодексі (Мемлекеттік қызметшілердің қызметтік әдеп қағидалары)// ҚР Президентінің 2015 жылғы 29 желтоқсандағы № 153 Жарлығы</w:t>
      </w:r>
    </w:p>
    <w:p w14:paraId="66C19DF9" w14:textId="77777777" w:rsidR="00C20410" w:rsidRPr="00917DF4" w:rsidRDefault="00C20410" w:rsidP="00C2041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DF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басқаруды дамытудың 2030 жылға дейінгі  тұжырымдамасы//ҚР Президентінің №522 Жарлығы 26 ақпан   2021 ж.</w:t>
      </w:r>
    </w:p>
    <w:p w14:paraId="2CD64B6D" w14:textId="77777777" w:rsidR="00C20410" w:rsidRPr="00917DF4" w:rsidRDefault="00C20410" w:rsidP="00C2041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DF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2025 жылғы дейінгі Стратегиялық даму жоспары//ҚР Президентінің №531   Жарлығы  26 ақпан 2021 ж.</w:t>
      </w:r>
    </w:p>
    <w:p w14:paraId="341852A4" w14:textId="77777777" w:rsidR="00C20410" w:rsidRPr="00917DF4" w:rsidRDefault="00C20410" w:rsidP="00C2041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DF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басқару жүйесін одан әрі жетілдіру туралы//ҚР Президентінің №527 Жарлығы 27 ақпан   2021 ж</w:t>
      </w:r>
    </w:p>
    <w:p w14:paraId="24272057" w14:textId="77777777" w:rsidR="00C20410" w:rsidRPr="00917DF4" w:rsidRDefault="00C20410" w:rsidP="00C2041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DF4">
        <w:rPr>
          <w:rFonts w:ascii="Times New Roman" w:hAnsi="Times New Roman" w:cs="Times New Roman"/>
          <w:sz w:val="28"/>
          <w:szCs w:val="28"/>
          <w:lang w:val="kk-KZ"/>
        </w:rPr>
        <w:t>Мемлекеттік саяси және әкімшілік қызметшілер лауазымдарның тізілімін - бекіту туралы// ҚР Президентінің №560  Жарлығы 20 сәуір  2021 ж</w:t>
      </w:r>
    </w:p>
    <w:p w14:paraId="0C107D61" w14:textId="77777777" w:rsidR="00C20410" w:rsidRPr="00917DF4" w:rsidRDefault="00C20410" w:rsidP="00C2041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DF4">
        <w:rPr>
          <w:rFonts w:ascii="Times New Roman" w:hAnsi="Times New Roman" w:cs="Times New Roman"/>
          <w:sz w:val="28"/>
          <w:szCs w:val="28"/>
          <w:lang w:val="kk-KZ"/>
        </w:rPr>
        <w:t>Президенттік жастар кадр резерві туралы//ҚР Президентінің №580 Жарлығы 18 мамыр  2021 ж.</w:t>
      </w:r>
    </w:p>
    <w:p w14:paraId="6FA6A88F" w14:textId="77777777" w:rsidR="00C20410" w:rsidRDefault="00C20410" w:rsidP="00C2041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DF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жергілікті өзін-өзі басқаруды дамытудың 2025 жылға дейінгі тұжырымдамасы//ҚР Президентінің №639 Жарлығы 18 тамыз 2021 ж.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79D6A3C" w14:textId="77777777" w:rsidR="00C20410" w:rsidRPr="00917DF4" w:rsidRDefault="00C20410" w:rsidP="00C2041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C3F">
        <w:rPr>
          <w:rFonts w:ascii="Times New Roman" w:hAnsi="Times New Roman" w:cs="Times New Roman"/>
          <w:sz w:val="28"/>
          <w:szCs w:val="28"/>
          <w:lang w:val="kk-KZ"/>
        </w:rPr>
        <w:t>2023 жылдарға арналған республикалық бюджет туралы//ҚР Президентінің №44-VII  Жарлығы 24 мамыр  2021 ж</w:t>
      </w:r>
      <w:r w:rsidRPr="00917DF4">
        <w:rPr>
          <w:rFonts w:cs="Times New Roman"/>
          <w:szCs w:val="28"/>
          <w:lang w:val="kk-KZ"/>
        </w:rPr>
        <w:t>.</w:t>
      </w:r>
    </w:p>
    <w:p w14:paraId="1D017C68" w14:textId="77777777" w:rsidR="00C20410" w:rsidRDefault="00C20410" w:rsidP="00C20410">
      <w:pPr>
        <w:spacing w:after="0"/>
        <w:ind w:firstLine="567"/>
        <w:rPr>
          <w:lang w:val="kk-KZ"/>
        </w:rPr>
      </w:pPr>
      <w:r>
        <w:rPr>
          <w:lang w:val="kk-KZ"/>
        </w:rPr>
        <w:t xml:space="preserve">     Азаматтарды белсендіру және азаматтардың жергілікті өзін - өзі басқаруға қатысу формасын дамыту жағдайларын қалыптастыру мақсатында төмендегілер қажет: </w:t>
      </w:r>
    </w:p>
    <w:p w14:paraId="5D0E57E1" w14:textId="77777777" w:rsidR="00C20410" w:rsidRDefault="00C20410" w:rsidP="00C20410">
      <w:pPr>
        <w:spacing w:after="0"/>
        <w:rPr>
          <w:lang w:val="kk-KZ"/>
        </w:rPr>
      </w:pPr>
      <w:r>
        <w:rPr>
          <w:lang w:val="kk-KZ"/>
        </w:rPr>
        <w:t>- азаматтардың қатысу формаларын кеңейтетін заңнамалық өзгерістер енгізу, онфң ішінде белсенді қатысу формалары: референдумдар, қоғамдық тыңдаулар, комиссиялар және т.б. енгізу.</w:t>
      </w:r>
    </w:p>
    <w:p w14:paraId="0A4E3220" w14:textId="77777777" w:rsidR="00C20410" w:rsidRDefault="00C20410" w:rsidP="00C20410">
      <w:pPr>
        <w:spacing w:after="0"/>
        <w:rPr>
          <w:lang w:val="kk-KZ"/>
        </w:rPr>
      </w:pPr>
      <w:r>
        <w:rPr>
          <w:lang w:val="kk-KZ"/>
        </w:rPr>
        <w:lastRenderedPageBreak/>
        <w:t xml:space="preserve"> - азаматтардың бастамашыл топтарын, АҚӨБ қолдау және дамыту үшін жағдай жасау, оларды шешім қабылдау үрдісіне тарту;</w:t>
      </w:r>
    </w:p>
    <w:p w14:paraId="74E5B1DD" w14:textId="77777777" w:rsidR="00C20410" w:rsidRDefault="00C20410" w:rsidP="00C20410">
      <w:pPr>
        <w:spacing w:after="0"/>
        <w:rPr>
          <w:lang w:val="kk-KZ"/>
        </w:rPr>
      </w:pPr>
      <w:r>
        <w:rPr>
          <w:lang w:val="kk-KZ"/>
        </w:rPr>
        <w:t xml:space="preserve"> - жергілікті өзін-өзі басқару дегеніміз не, децентрализация реформасы не үшін жүргізіліп отыр, халық үшін мұның пайдасы қандай екендігін түсіндіретін адамдарға кең ауқымды ақпараттық кампаниялар жүргізу. Жергілікті өзін-өзі басқаруды ұйымдастыру-әдістемелік қолдау және жергілікті өзін-өзі басқару қызметіне мемлекеттік бақылау жүйесін қалыптастыру мақсатында келесілер қажет:</w:t>
      </w:r>
    </w:p>
    <w:p w14:paraId="2AE56CFD" w14:textId="77777777" w:rsidR="00C20410" w:rsidRDefault="00C20410" w:rsidP="00C20410">
      <w:pPr>
        <w:spacing w:after="0"/>
        <w:rPr>
          <w:lang w:val="kk-KZ"/>
        </w:rPr>
      </w:pPr>
      <w:r>
        <w:rPr>
          <w:lang w:val="kk-KZ"/>
        </w:rPr>
        <w:t xml:space="preserve"> - әдістемелік әдебиетті дайындау және басып шығару; - заңгерлік құжаттарды әзірлеуде көмек көрсету;</w:t>
      </w:r>
    </w:p>
    <w:p w14:paraId="3E92E992" w14:textId="77777777" w:rsidR="00C20410" w:rsidRDefault="00C20410" w:rsidP="00C20410">
      <w:pPr>
        <w:spacing w:after="0"/>
        <w:rPr>
          <w:lang w:val="kk-KZ"/>
        </w:rPr>
      </w:pPr>
      <w:r>
        <w:rPr>
          <w:lang w:val="kk-KZ"/>
        </w:rPr>
        <w:t>- заңгерлік құжаттарды әзірлеуде көмек көрсету; - жергілікті өзін-өзі басқару органдарының жұмысын ұйымдастыруда және регламенттеуде көмек көрсету; - қолданыстағы заңнамалар аясында жергілікті өзін-өзі басқару органдарының дербес шешім қабылдауын қамтамасыз ететін мемлекеттік бақылау жүйесін әзірлеу; - жергілікті өзін-өзі басқару органдары қызметін талдау, жинақтау және тәжірибе алмасу жүйесін қалыптастыру.</w:t>
      </w:r>
    </w:p>
    <w:p w14:paraId="251760B4" w14:textId="77777777" w:rsidR="00C20410" w:rsidRDefault="00C20410" w:rsidP="00C20410">
      <w:pPr>
        <w:spacing w:after="0"/>
        <w:rPr>
          <w:lang w:val="kk-KZ"/>
        </w:rPr>
      </w:pPr>
      <w:r>
        <w:rPr>
          <w:lang w:val="kk-KZ"/>
        </w:rPr>
        <w:t xml:space="preserve"> Біздің ойымызша, біздің елімізде жергілікті өзін-өзі басқаруды дамыту үрдісінің индикаторы ретінде төмендегілерді есептеуге болады: </w:t>
      </w:r>
    </w:p>
    <w:p w14:paraId="0CE5AAFE" w14:textId="77777777" w:rsidR="00C20410" w:rsidRDefault="00C20410" w:rsidP="00C20410">
      <w:pPr>
        <w:spacing w:after="0"/>
        <w:rPr>
          <w:lang w:val="kk-KZ"/>
        </w:rPr>
      </w:pPr>
      <w:r>
        <w:rPr>
          <w:lang w:val="kk-KZ"/>
        </w:rPr>
        <w:t>- жергілікті өзін-өзі басқару органдарының құзыретін анықап беретін «Жергілікті мемлекеттік басқару және өзін-өзі басқару туралы» ҚР заңына түзетулер енгізу;</w:t>
      </w:r>
    </w:p>
    <w:p w14:paraId="61DD7E54" w14:textId="77777777" w:rsidR="00C20410" w:rsidRDefault="00C20410" w:rsidP="00C20410">
      <w:pPr>
        <w:spacing w:after="0"/>
        <w:rPr>
          <w:lang w:val="kk-KZ"/>
        </w:rPr>
      </w:pPr>
      <w:r>
        <w:rPr>
          <w:lang w:val="kk-KZ"/>
        </w:rPr>
        <w:t xml:space="preserve"> - жергілікті өзін-өзі басқару органдарын қаржыландыру жүйесін анықтау;</w:t>
      </w:r>
    </w:p>
    <w:p w14:paraId="0944553B" w14:textId="77777777" w:rsidR="00C20410" w:rsidRDefault="00C20410" w:rsidP="00C20410">
      <w:pPr>
        <w:spacing w:after="0"/>
        <w:rPr>
          <w:lang w:val="kk-KZ"/>
        </w:rPr>
      </w:pPr>
      <w:r>
        <w:rPr>
          <w:lang w:val="kk-KZ"/>
        </w:rPr>
        <w:t xml:space="preserve"> - жергілікті өзін-өзі басқару органдары мен жергілікті қоғамдық өзін-өзі басқару органдары жұмысының регламентін әзірлеу; </w:t>
      </w:r>
    </w:p>
    <w:p w14:paraId="1D865D73" w14:textId="77777777" w:rsidR="00C20410" w:rsidRDefault="00C20410" w:rsidP="00C20410">
      <w:pPr>
        <w:spacing w:after="0"/>
        <w:rPr>
          <w:lang w:val="kk-KZ"/>
        </w:rPr>
      </w:pPr>
      <w:r>
        <w:rPr>
          <w:lang w:val="kk-KZ"/>
        </w:rPr>
        <w:t>- заңды тұлға ретінде маслихаттың мәртебесін заңнамалық бекіту;</w:t>
      </w:r>
    </w:p>
    <w:p w14:paraId="46BBD447" w14:textId="77777777" w:rsidR="00C20410" w:rsidRDefault="00C20410" w:rsidP="00C20410">
      <w:pPr>
        <w:spacing w:after="0"/>
        <w:rPr>
          <w:lang w:val="kk-KZ"/>
        </w:rPr>
      </w:pPr>
      <w:r>
        <w:rPr>
          <w:lang w:val="kk-KZ"/>
        </w:rPr>
        <w:t xml:space="preserve">- мемлекеттік қызметтер мен атқаратын қызметтерінің бір бөлігін жергілікті өзін-өзі басқару органдарының иелігіне беру; </w:t>
      </w:r>
    </w:p>
    <w:p w14:paraId="2ECB76EB" w14:textId="77777777" w:rsidR="00C20410" w:rsidRDefault="00C20410" w:rsidP="00C20410">
      <w:pPr>
        <w:spacing w:after="0"/>
        <w:rPr>
          <w:lang w:val="kk-KZ"/>
        </w:rPr>
      </w:pPr>
      <w:r>
        <w:rPr>
          <w:lang w:val="kk-KZ"/>
        </w:rPr>
        <w:t>- телевидение, газет, Ғаламтор желісін, білім беру мекемелерін пайдаланып маслихат депутаттарының сайлау кампанияларына ықпалын ескере отырып, азаматтарға жергілікті өзін-өзі басқару реформасының ерекшеліктерін түсіндіретін ұлттық ақпараттық кампания өткізу;</w:t>
      </w:r>
    </w:p>
    <w:p w14:paraId="4E9DE804" w14:textId="77777777" w:rsidR="00C20410" w:rsidRDefault="00C20410" w:rsidP="00C20410">
      <w:pPr>
        <w:spacing w:after="0"/>
        <w:rPr>
          <w:lang w:val="kk-KZ"/>
        </w:rPr>
      </w:pPr>
      <w:r>
        <w:rPr>
          <w:lang w:val="kk-KZ"/>
        </w:rPr>
        <w:t xml:space="preserve"> - жаңадан сайланған депутаттар мен маслихаттар аппаратының қызметкерлері   жергілікті өзін-өзі басқару жүйесі үшін біліктілікті арттыру орталығында қайта даярлықтан өтуі тиіс;</w:t>
      </w:r>
    </w:p>
    <w:p w14:paraId="1ADAC8B5" w14:textId="77777777" w:rsidR="00C20410" w:rsidRDefault="00C20410" w:rsidP="00C20410">
      <w:pPr>
        <w:spacing w:after="0"/>
        <w:rPr>
          <w:lang w:val="kk-KZ"/>
        </w:rPr>
      </w:pPr>
      <w:r>
        <w:rPr>
          <w:lang w:val="kk-KZ"/>
        </w:rPr>
        <w:t xml:space="preserve"> - жергілікті өзін-өзі басқару органдары жергілікті бюджеттің 30% кем емес мөлшерін игеруі; </w:t>
      </w:r>
    </w:p>
    <w:p w14:paraId="565286C4" w14:textId="77777777" w:rsidR="00C20410" w:rsidRDefault="00C20410" w:rsidP="00C20410">
      <w:pPr>
        <w:spacing w:after="0"/>
        <w:rPr>
          <w:lang w:val="kk-KZ"/>
        </w:rPr>
      </w:pPr>
      <w:r>
        <w:rPr>
          <w:lang w:val="kk-KZ"/>
        </w:rPr>
        <w:t>- азаматтардың жергілікті деңгейде АҚӨБ, жиындар/жиналыстар, петициялар, жергілікті референдумдар, оның ішінде Ғаламтор желісін пайдалана отырып, жергілікті қоғамдық құқықтық бастама және т.б.).</w:t>
      </w:r>
    </w:p>
    <w:p w14:paraId="15B94980" w14:textId="77777777" w:rsidR="00353AA8" w:rsidRDefault="00353AA8" w:rsidP="00353AA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00456D6C" w14:textId="77777777" w:rsidR="00353AA8" w:rsidRDefault="00353AA8" w:rsidP="00353AA8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Аврамчикова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>: Юрайт, 202</w:t>
      </w:r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— 167 с.  </w:t>
      </w:r>
    </w:p>
    <w:p w14:paraId="02838B60" w14:textId="77777777" w:rsidR="00353AA8" w:rsidRDefault="00353AA8" w:rsidP="00353AA8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3. Жатқанбаев Е., Смағұлова Г.С. Экономиканы мемлекеттік реттеу- Алматы: Қазақ университеті, 2023.-284 б.</w:t>
      </w:r>
    </w:p>
    <w:p w14:paraId="0B868BC4" w14:textId="77777777" w:rsidR="00353AA8" w:rsidRDefault="00353AA8" w:rsidP="00353AA8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Қалымбетова А.Р. Қазақстандағы жергілікті өзін-өзі басқарудың дербес бюджеті-Алматы, Мәскеу:  EDP Hub (Идипи Хаб), Ай Пи Ар Медиа, 2026.-168 с.</w:t>
      </w:r>
    </w:p>
    <w:p w14:paraId="43AC8E4C" w14:textId="77777777" w:rsidR="00353AA8" w:rsidRDefault="00353AA8" w:rsidP="00353AA8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5. Шайхиев Т.Т. Жергілікті өзін-өзі басқару: құқықтық негіздері, әлемдік тәжірибе,, түінді мәселелер мен алғышарттары-Орал: РБО БҚМУ, 2024.-117 б.</w:t>
      </w:r>
    </w:p>
    <w:p w14:paraId="4DDBC4B9" w14:textId="77777777" w:rsidR="00353AA8" w:rsidRDefault="00353AA8" w:rsidP="00353AA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0316DDE7" w14:textId="77777777" w:rsidR="00353AA8" w:rsidRDefault="00353AA8" w:rsidP="00353A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1F4BA197" w14:textId="77777777" w:rsidR="00353AA8" w:rsidRDefault="00353AA8" w:rsidP="00353AA8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2.Қ</w:t>
      </w:r>
      <w:r>
        <w:rPr>
          <w:rFonts w:ascii="Times New Roman" w:hAnsi="Times New Roman" w:cs="Times New Roman"/>
          <w:sz w:val="20"/>
          <w:szCs w:val="20"/>
        </w:rPr>
        <w:t>азақстан Республикасындағы жергілікті мемлекеттік басқару және өзін-өзі басқару туралы: Қазақстан Республикасының 2001 жылғы 23 қаңтардағы N 148 Заңы.</w:t>
      </w:r>
    </w:p>
    <w:p w14:paraId="3382D9F4" w14:textId="77777777" w:rsidR="00353AA8" w:rsidRDefault="00353AA8" w:rsidP="00353AA8">
      <w:pPr>
        <w:spacing w:line="256" w:lineRule="auto"/>
        <w:contextualSpacing/>
        <w:rPr>
          <w:sz w:val="22"/>
          <w:szCs w:val="22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3DF023AF" w14:textId="77777777" w:rsidR="00353AA8" w:rsidRDefault="00353AA8" w:rsidP="00353AA8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 Васильева В.М., Колеснева Е.А.,  Иншаков И.А.  Государственная политика и управление-М.: Юрайт, 2025.-442 с.</w:t>
      </w:r>
    </w:p>
    <w:p w14:paraId="4095B356" w14:textId="77777777" w:rsidR="00353AA8" w:rsidRDefault="00353AA8" w:rsidP="00353AA8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Глазьев С.Ю., Бодрунов С.Д. Современное государственное управление-М.: Ленанд, 2025.-608 с.</w:t>
      </w:r>
    </w:p>
    <w:p w14:paraId="4A0DBE03" w14:textId="77777777" w:rsidR="00353AA8" w:rsidRDefault="00353AA8" w:rsidP="00353AA8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0C3F55C8" w14:textId="77777777" w:rsidR="00353AA8" w:rsidRDefault="00353AA8" w:rsidP="00353AA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74CA8137" w14:textId="77777777" w:rsidR="00353AA8" w:rsidRDefault="00353AA8" w:rsidP="00353AA8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17CC1797" w14:textId="77777777" w:rsidR="00353AA8" w:rsidRDefault="00353AA8" w:rsidP="00353AA8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0BB1B208" w14:textId="77777777" w:rsidR="00353AA8" w:rsidRDefault="00353AA8" w:rsidP="00353AA8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3B079CE5" w14:textId="77777777" w:rsidR="00353AA8" w:rsidRDefault="00353AA8" w:rsidP="00353AA8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2E1ADBAD" w14:textId="77777777" w:rsidR="00353AA8" w:rsidRDefault="00353AA8" w:rsidP="00353AA8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576A578F" w14:textId="77777777" w:rsidR="00353AA8" w:rsidRDefault="00353AA8" w:rsidP="00353AA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5ADEF61" w14:textId="77777777" w:rsidR="00353AA8" w:rsidRDefault="00353AA8" w:rsidP="00353A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1CC51B55" w14:textId="77777777" w:rsidR="00353AA8" w:rsidRDefault="00353AA8" w:rsidP="00353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Дәріс залы - 218 аулитория</w:t>
      </w:r>
    </w:p>
    <w:p w14:paraId="50B63D1B" w14:textId="77777777" w:rsidR="00353AA8" w:rsidRDefault="00353AA8" w:rsidP="00353A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Практика 2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 аудитория</w:t>
      </w:r>
    </w:p>
    <w:p w14:paraId="0FB01781" w14:textId="77777777" w:rsidR="00353AA8" w:rsidRPr="00353AA8" w:rsidRDefault="00353AA8">
      <w:pPr>
        <w:rPr>
          <w:lang w:val="kk-KZ"/>
        </w:rPr>
      </w:pPr>
    </w:p>
    <w:sectPr w:rsidR="00353AA8" w:rsidRPr="0035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57808"/>
    <w:multiLevelType w:val="hybridMultilevel"/>
    <w:tmpl w:val="44CC9814"/>
    <w:lvl w:ilvl="0" w:tplc="27A8E0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1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36"/>
    <w:rsid w:val="00353AA8"/>
    <w:rsid w:val="004D2046"/>
    <w:rsid w:val="008319CB"/>
    <w:rsid w:val="00833599"/>
    <w:rsid w:val="008D1033"/>
    <w:rsid w:val="00C20410"/>
    <w:rsid w:val="00D3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E157"/>
  <w15:chartTrackingRefBased/>
  <w15:docId w15:val="{BB059523-D8FA-4F0C-9528-9C104020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AA8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332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2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2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2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2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2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2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2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2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3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3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32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32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32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32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32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32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3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3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2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3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323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3236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D33236"/>
    <w:pPr>
      <w:spacing w:line="278" w:lineRule="auto"/>
      <w:ind w:left="720"/>
      <w:contextualSpacing/>
    </w:pPr>
  </w:style>
  <w:style w:type="character" w:styleId="a9">
    <w:name w:val="Intense Emphasis"/>
    <w:basedOn w:val="a0"/>
    <w:uiPriority w:val="21"/>
    <w:qFormat/>
    <w:rsid w:val="00D3323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33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3323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33236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C2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5390</Characters>
  <Application>Microsoft Office Word</Application>
  <DocSecurity>0</DocSecurity>
  <Lines>99</Lines>
  <Paragraphs>54</Paragraphs>
  <ScaleCrop>false</ScaleCrop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3</cp:revision>
  <dcterms:created xsi:type="dcterms:W3CDTF">2026-06-07T06:14:00Z</dcterms:created>
  <dcterms:modified xsi:type="dcterms:W3CDTF">2026-06-07T06:27:00Z</dcterms:modified>
</cp:coreProperties>
</file>